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817B7" w14:textId="77777777" w:rsidR="00924F38" w:rsidRDefault="00482CF4" w:rsidP="00482CF4">
      <w:pPr>
        <w:jc w:val="center"/>
      </w:pPr>
      <w:bookmarkStart w:id="0" w:name="_GoBack"/>
      <w:bookmarkEnd w:id="0"/>
      <w:r w:rsidRPr="00482CF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4CAA297D" wp14:editId="37068710">
            <wp:extent cx="575824" cy="474453"/>
            <wp:effectExtent l="0" t="0" r="0" b="1905"/>
            <wp:docPr id="1" name="Immagine 1" descr="Emblema 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Re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1" cy="47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BB3F" w14:textId="77777777"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i/>
          <w:sz w:val="20"/>
          <w:szCs w:val="20"/>
          <w:lang w:eastAsia="it-IT"/>
        </w:rPr>
        <w:t>MINISTERO DELL’ ISTRUZIONE, DELL’UNIVERSITA’ E DELLA RICERCA</w:t>
      </w:r>
    </w:p>
    <w:p w14:paraId="35E62BB7" w14:textId="77777777"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ind w:left="-195" w:right="-45"/>
        <w:jc w:val="center"/>
        <w:textAlignment w:val="baseline"/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  <w:t xml:space="preserve">Ufficio Scolastico Regionale per il Lazio </w:t>
      </w:r>
    </w:p>
    <w:p w14:paraId="5A27DE6D" w14:textId="77777777"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  <w:t xml:space="preserve"> Istituto Comprensivo Statale “Via Poseidone”</w:t>
      </w:r>
    </w:p>
    <w:p w14:paraId="468CD85C" w14:textId="77777777"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  <w:t>Via Poseidone n° 66, T.fax</w:t>
      </w:r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 xml:space="preserve"> 06/2014794 - 06/20686623 - 00133 Roma                                   </w:t>
      </w:r>
    </w:p>
    <w:p w14:paraId="24551651" w14:textId="77777777"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sym w:font="Wingdings" w:char="F02A"/>
      </w:r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 xml:space="preserve"> rmic8fb007@istruzione.it</w:t>
      </w:r>
    </w:p>
    <w:p w14:paraId="6F45F38B" w14:textId="77777777" w:rsidR="00876EAA" w:rsidRPr="00A20CFD" w:rsidRDefault="00482CF4" w:rsidP="00EB00AE">
      <w:pPr>
        <w:jc w:val="center"/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sz w:val="20"/>
          <w:szCs w:val="20"/>
          <w:lang w:eastAsia="it-IT"/>
        </w:rPr>
        <w:t xml:space="preserve">Cod. mecc.  </w:t>
      </w:r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>rmic8fb007</w:t>
      </w:r>
    </w:p>
    <w:p w14:paraId="699D1EB1" w14:textId="77777777" w:rsidR="00142B5F" w:rsidRPr="001C299C" w:rsidRDefault="00BD3DD5" w:rsidP="00E037F6">
      <w:pPr>
        <w:jc w:val="center"/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>DELIBERE</w:t>
      </w:r>
      <w:r w:rsidR="00482CF4"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 xml:space="preserve"> DEL CONSIGLIO D’ISTITUTO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1C299C" w:rsidRPr="00131293" w14:paraId="3ABBE6A3" w14:textId="77777777" w:rsidTr="00873BD0">
        <w:tc>
          <w:tcPr>
            <w:tcW w:w="1374" w:type="dxa"/>
          </w:tcPr>
          <w:p w14:paraId="06C1261D" w14:textId="77777777"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bookmarkStart w:id="1" w:name="_Hlk23707193"/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14:paraId="3ADFCE8C" w14:textId="77777777"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14:paraId="3703AA8D" w14:textId="77777777"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14:paraId="22B2A6F6" w14:textId="7D1546A0" w:rsidR="001C299C" w:rsidRPr="00131293" w:rsidRDefault="00CE0BF8" w:rsidP="00873BD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Punto all’OdG n 1</w:t>
            </w:r>
          </w:p>
        </w:tc>
      </w:tr>
      <w:tr w:rsidR="001C299C" w:rsidRPr="00131293" w14:paraId="6D4B113E" w14:textId="77777777" w:rsidTr="00873BD0">
        <w:tc>
          <w:tcPr>
            <w:tcW w:w="1374" w:type="dxa"/>
          </w:tcPr>
          <w:p w14:paraId="558BC8B1" w14:textId="3B22F1F8" w:rsidR="001C299C" w:rsidRPr="00131293" w:rsidRDefault="002130D6" w:rsidP="00873BD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1</w:t>
            </w:r>
            <w:r w:rsidR="00A2320F">
              <w:rPr>
                <w:rFonts w:ascii="Palatino Linotype" w:hAnsi="Palatino Linotype" w:cs="Arial"/>
                <w:b/>
              </w:rPr>
              <w:t>6</w:t>
            </w:r>
          </w:p>
        </w:tc>
        <w:tc>
          <w:tcPr>
            <w:tcW w:w="1413" w:type="dxa"/>
            <w:gridSpan w:val="2"/>
          </w:tcPr>
          <w:p w14:paraId="6E9F0118" w14:textId="214BD5A9" w:rsidR="001C299C" w:rsidRPr="00131293" w:rsidRDefault="00D60B96" w:rsidP="00873BD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30/10</w:t>
            </w:r>
            <w:r w:rsidR="001C299C" w:rsidRPr="00131293">
              <w:rPr>
                <w:rFonts w:ascii="Palatino Linotype" w:hAnsi="Palatino Linotype" w:cs="Arial"/>
              </w:rPr>
              <w:t>/20</w:t>
            </w:r>
            <w:r w:rsidR="00FA69A2">
              <w:rPr>
                <w:rFonts w:ascii="Palatino Linotype" w:hAnsi="Palatino Linotype" w:cs="Arial"/>
              </w:rPr>
              <w:t>20</w:t>
            </w:r>
          </w:p>
        </w:tc>
        <w:tc>
          <w:tcPr>
            <w:tcW w:w="1403" w:type="dxa"/>
            <w:gridSpan w:val="2"/>
          </w:tcPr>
          <w:p w14:paraId="64F9EAE8" w14:textId="28F2A495" w:rsidR="001C299C" w:rsidRPr="00131293" w:rsidRDefault="00D60B96" w:rsidP="00873BD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4</w:t>
            </w:r>
          </w:p>
        </w:tc>
        <w:tc>
          <w:tcPr>
            <w:tcW w:w="5438" w:type="dxa"/>
            <w:gridSpan w:val="3"/>
          </w:tcPr>
          <w:p w14:paraId="62B5A36A" w14:textId="47AC6E19" w:rsidR="001C299C" w:rsidRPr="00CE0BF8" w:rsidRDefault="00CE0BF8" w:rsidP="00CE0BF8">
            <w:pPr>
              <w:jc w:val="both"/>
              <w:rPr>
                <w:rFonts w:ascii="Palatino Linotype" w:eastAsia="Times New Roman" w:hAnsi="Palatino Linotype" w:cs="Times New Roman"/>
                <w:b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CE0BF8">
              <w:rPr>
                <w:rFonts w:ascii="Palatino Linotype" w:eastAsia="Times New Roman" w:hAnsi="Palatino Linotype" w:cs="Times New Roman"/>
                <w:b/>
                <w:bCs/>
                <w:iCs/>
                <w:color w:val="00000A"/>
                <w:sz w:val="24"/>
                <w:szCs w:val="24"/>
                <w:lang w:eastAsia="it-IT"/>
              </w:rPr>
              <w:t>Lettura e approvazione del verbale della seduta precedente</w:t>
            </w:r>
          </w:p>
        </w:tc>
      </w:tr>
      <w:tr w:rsidR="001C299C" w:rsidRPr="00131293" w14:paraId="765EC122" w14:textId="77777777" w:rsidTr="00873BD0">
        <w:tc>
          <w:tcPr>
            <w:tcW w:w="1926" w:type="dxa"/>
            <w:gridSpan w:val="2"/>
          </w:tcPr>
          <w:p w14:paraId="73E15B66" w14:textId="77777777"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14:paraId="277C5D34" w14:textId="77777777"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14:paraId="69106530" w14:textId="77777777"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14:paraId="3506BF59" w14:textId="77777777"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14:paraId="5EE79C29" w14:textId="77777777"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1C299C" w:rsidRPr="00131293" w14:paraId="225FD7A3" w14:textId="77777777" w:rsidTr="00873BD0">
        <w:tc>
          <w:tcPr>
            <w:tcW w:w="1926" w:type="dxa"/>
            <w:gridSpan w:val="2"/>
          </w:tcPr>
          <w:p w14:paraId="2C24394D" w14:textId="77777777"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14:paraId="04B713DF" w14:textId="77777777"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14:paraId="7E81FDC4" w14:textId="579D664A" w:rsidR="001C299C" w:rsidRPr="00131293" w:rsidRDefault="009669F4" w:rsidP="00873BD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  <w:r w:rsidR="00A2320F">
              <w:rPr>
                <w:rFonts w:ascii="Palatino Linotype" w:hAnsi="Palatino Linotype" w:cs="Arial"/>
              </w:rPr>
              <w:t>5</w:t>
            </w:r>
          </w:p>
        </w:tc>
        <w:tc>
          <w:tcPr>
            <w:tcW w:w="1932" w:type="dxa"/>
            <w:gridSpan w:val="2"/>
          </w:tcPr>
          <w:p w14:paraId="5BF14B67" w14:textId="193FA247" w:rsidR="001C299C" w:rsidRPr="00131293" w:rsidRDefault="009669F4" w:rsidP="00873BD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  <w:r w:rsidR="00A2320F">
              <w:rPr>
                <w:rFonts w:ascii="Palatino Linotype" w:hAnsi="Palatino Linotype" w:cs="Arial"/>
              </w:rPr>
              <w:t>5</w:t>
            </w:r>
          </w:p>
        </w:tc>
        <w:tc>
          <w:tcPr>
            <w:tcW w:w="1925" w:type="dxa"/>
          </w:tcPr>
          <w:p w14:paraId="52E68A5B" w14:textId="77777777"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14:paraId="71569A06" w14:textId="77777777"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1C299C" w:rsidRPr="00131293" w14:paraId="223688C9" w14:textId="77777777" w:rsidTr="00873BD0">
        <w:tc>
          <w:tcPr>
            <w:tcW w:w="9628" w:type="dxa"/>
            <w:gridSpan w:val="8"/>
          </w:tcPr>
          <w:p w14:paraId="51E03AA4" w14:textId="77777777"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1C299C" w:rsidRPr="00131293" w14:paraId="6EE74B37" w14:textId="77777777" w:rsidTr="00873BD0">
        <w:tc>
          <w:tcPr>
            <w:tcW w:w="9628" w:type="dxa"/>
            <w:gridSpan w:val="8"/>
          </w:tcPr>
          <w:p w14:paraId="212A4D61" w14:textId="18694F72" w:rsidR="001C299C" w:rsidRPr="00131293" w:rsidRDefault="002130D6" w:rsidP="00736ACD">
            <w:pPr>
              <w:pStyle w:val="Contenutotabella"/>
              <w:jc w:val="both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2130D6">
              <w:rPr>
                <w:rFonts w:ascii="Palatino Linotype" w:hAnsi="Palatino Linotype" w:cs="Arial"/>
                <w:b/>
                <w:bCs/>
              </w:rPr>
              <w:t xml:space="preserve">Il Consiglio d’Istituto con votazione palese per alzata di mano </w:t>
            </w:r>
            <w:r w:rsidR="00CE0BF8" w:rsidRPr="00CE0BF8">
              <w:rPr>
                <w:rFonts w:ascii="Palatino Linotype" w:eastAsia="Calibri" w:hAnsi="Palatino Linotype"/>
                <w:b/>
                <w:color w:val="auto"/>
                <w:sz w:val="22"/>
                <w:szCs w:val="22"/>
                <w:lang w:eastAsia="en-US"/>
              </w:rPr>
              <w:t>approva all’unanimità il verbale della seduta precedente</w:t>
            </w:r>
            <w:r w:rsidR="00A2320F">
              <w:rPr>
                <w:rFonts w:ascii="Palatino Linotype" w:eastAsia="Calibri" w:hAnsi="Palatino Linotype"/>
                <w:b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bookmarkEnd w:id="1"/>
    </w:tbl>
    <w:p w14:paraId="2C56E355" w14:textId="7FDE41AA" w:rsidR="00CE0BF8" w:rsidRDefault="00CE0BF8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A2320F" w:rsidRPr="00131293" w14:paraId="6D4A9397" w14:textId="77777777" w:rsidTr="00A86E7A">
        <w:tc>
          <w:tcPr>
            <w:tcW w:w="1374" w:type="dxa"/>
          </w:tcPr>
          <w:p w14:paraId="0E7212E1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bookmarkStart w:id="2" w:name="_Hlk56698728"/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14:paraId="494B033A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14:paraId="5DC79878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14:paraId="4D31099C" w14:textId="139EC0D1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Punto all’OdG n 2</w:t>
            </w:r>
          </w:p>
        </w:tc>
      </w:tr>
      <w:tr w:rsidR="00A2320F" w:rsidRPr="00131293" w14:paraId="00A8E09E" w14:textId="77777777" w:rsidTr="00A86E7A">
        <w:tc>
          <w:tcPr>
            <w:tcW w:w="1374" w:type="dxa"/>
          </w:tcPr>
          <w:p w14:paraId="610CF39A" w14:textId="304328EA" w:rsidR="00A2320F" w:rsidRPr="00131293" w:rsidRDefault="00A2320F" w:rsidP="00A86E7A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17</w:t>
            </w:r>
          </w:p>
        </w:tc>
        <w:tc>
          <w:tcPr>
            <w:tcW w:w="1413" w:type="dxa"/>
            <w:gridSpan w:val="2"/>
          </w:tcPr>
          <w:p w14:paraId="48EA3C94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30/10</w:t>
            </w:r>
            <w:r w:rsidRPr="00131293">
              <w:rPr>
                <w:rFonts w:ascii="Palatino Linotype" w:hAnsi="Palatino Linotype" w:cs="Arial"/>
              </w:rPr>
              <w:t>/20</w:t>
            </w:r>
            <w:r>
              <w:rPr>
                <w:rFonts w:ascii="Palatino Linotype" w:hAnsi="Palatino Linotype" w:cs="Arial"/>
              </w:rPr>
              <w:t>20</w:t>
            </w:r>
          </w:p>
        </w:tc>
        <w:tc>
          <w:tcPr>
            <w:tcW w:w="1403" w:type="dxa"/>
            <w:gridSpan w:val="2"/>
          </w:tcPr>
          <w:p w14:paraId="5D22C73D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4</w:t>
            </w:r>
          </w:p>
        </w:tc>
        <w:tc>
          <w:tcPr>
            <w:tcW w:w="5438" w:type="dxa"/>
            <w:gridSpan w:val="3"/>
          </w:tcPr>
          <w:p w14:paraId="1A426852" w14:textId="3C69A4C0" w:rsidR="00A2320F" w:rsidRPr="00CE0BF8" w:rsidRDefault="00A2320F" w:rsidP="00A86E7A">
            <w:pPr>
              <w:jc w:val="both"/>
              <w:rPr>
                <w:rFonts w:ascii="Palatino Linotype" w:eastAsia="Times New Roman" w:hAnsi="Palatino Linotype" w:cs="Times New Roman"/>
                <w:b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A2320F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Adozione revisione PTOF 2020</w:t>
            </w:r>
          </w:p>
        </w:tc>
      </w:tr>
      <w:tr w:rsidR="00A2320F" w:rsidRPr="00131293" w14:paraId="7E1B7348" w14:textId="77777777" w:rsidTr="00A86E7A">
        <w:tc>
          <w:tcPr>
            <w:tcW w:w="1926" w:type="dxa"/>
            <w:gridSpan w:val="2"/>
          </w:tcPr>
          <w:p w14:paraId="69BDC42B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14:paraId="301B9D5C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14:paraId="2E709B67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14:paraId="3106951C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14:paraId="64933314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A2320F" w:rsidRPr="00131293" w14:paraId="08FE81E7" w14:textId="77777777" w:rsidTr="00A86E7A">
        <w:tc>
          <w:tcPr>
            <w:tcW w:w="1926" w:type="dxa"/>
            <w:gridSpan w:val="2"/>
          </w:tcPr>
          <w:p w14:paraId="7E229C5F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14:paraId="10D5D53C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14:paraId="766227D9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15</w:t>
            </w:r>
          </w:p>
        </w:tc>
        <w:tc>
          <w:tcPr>
            <w:tcW w:w="1932" w:type="dxa"/>
            <w:gridSpan w:val="2"/>
          </w:tcPr>
          <w:p w14:paraId="2E9FB3DB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15</w:t>
            </w:r>
          </w:p>
        </w:tc>
        <w:tc>
          <w:tcPr>
            <w:tcW w:w="1925" w:type="dxa"/>
          </w:tcPr>
          <w:p w14:paraId="3FC3B47F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14:paraId="51F0411B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A2320F" w:rsidRPr="00131293" w14:paraId="35378C4E" w14:textId="77777777" w:rsidTr="00A86E7A">
        <w:tc>
          <w:tcPr>
            <w:tcW w:w="9628" w:type="dxa"/>
            <w:gridSpan w:val="8"/>
          </w:tcPr>
          <w:p w14:paraId="26CA2D46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A2320F" w:rsidRPr="00131293" w14:paraId="54255888" w14:textId="77777777" w:rsidTr="00A86E7A">
        <w:tc>
          <w:tcPr>
            <w:tcW w:w="9628" w:type="dxa"/>
            <w:gridSpan w:val="8"/>
          </w:tcPr>
          <w:p w14:paraId="2F0E56D1" w14:textId="087D3331" w:rsidR="00A2320F" w:rsidRPr="00131293" w:rsidRDefault="00A2320F" w:rsidP="00A86E7A">
            <w:pPr>
              <w:pStyle w:val="Contenutotabella"/>
              <w:jc w:val="both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2130D6">
              <w:rPr>
                <w:rFonts w:ascii="Palatino Linotype" w:hAnsi="Palatino Linotype" w:cs="Arial"/>
                <w:b/>
                <w:bCs/>
              </w:rPr>
              <w:t>Il</w:t>
            </w:r>
            <w:r w:rsidRPr="00A2320F">
              <w:rPr>
                <w:rFonts w:ascii="Palatino Linotype" w:hAnsi="Palatino Linotype"/>
                <w:b/>
              </w:rPr>
              <w:t xml:space="preserve"> Consiglio d’Istituto con votazione palese per alzata di mano approva all’unanimità la revisione del PTOF 2020/2021.</w:t>
            </w:r>
          </w:p>
        </w:tc>
      </w:tr>
      <w:bookmarkEnd w:id="2"/>
    </w:tbl>
    <w:p w14:paraId="0C8A26B3" w14:textId="241A9896" w:rsidR="00A2320F" w:rsidRDefault="00A2320F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A2320F" w:rsidRPr="00131293" w14:paraId="3121B127" w14:textId="77777777" w:rsidTr="00A86E7A">
        <w:tc>
          <w:tcPr>
            <w:tcW w:w="1374" w:type="dxa"/>
          </w:tcPr>
          <w:p w14:paraId="2BF219F6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bookmarkStart w:id="3" w:name="_Hlk56698765"/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14:paraId="01DAC9D0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14:paraId="417CE310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14:paraId="6F1FC6FC" w14:textId="638690B0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Punto all’OdG n 3</w:t>
            </w:r>
          </w:p>
        </w:tc>
      </w:tr>
      <w:tr w:rsidR="00A2320F" w:rsidRPr="00131293" w14:paraId="489217CE" w14:textId="77777777" w:rsidTr="00A86E7A">
        <w:tc>
          <w:tcPr>
            <w:tcW w:w="1374" w:type="dxa"/>
          </w:tcPr>
          <w:p w14:paraId="7495E587" w14:textId="380D222C" w:rsidR="00A2320F" w:rsidRPr="00131293" w:rsidRDefault="00A2320F" w:rsidP="00A86E7A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18</w:t>
            </w:r>
          </w:p>
        </w:tc>
        <w:tc>
          <w:tcPr>
            <w:tcW w:w="1413" w:type="dxa"/>
            <w:gridSpan w:val="2"/>
          </w:tcPr>
          <w:p w14:paraId="35936D5F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30/10</w:t>
            </w:r>
            <w:r w:rsidRPr="00131293">
              <w:rPr>
                <w:rFonts w:ascii="Palatino Linotype" w:hAnsi="Palatino Linotype" w:cs="Arial"/>
              </w:rPr>
              <w:t>/20</w:t>
            </w:r>
            <w:r>
              <w:rPr>
                <w:rFonts w:ascii="Palatino Linotype" w:hAnsi="Palatino Linotype" w:cs="Arial"/>
              </w:rPr>
              <w:t>20</w:t>
            </w:r>
          </w:p>
        </w:tc>
        <w:tc>
          <w:tcPr>
            <w:tcW w:w="1403" w:type="dxa"/>
            <w:gridSpan w:val="2"/>
          </w:tcPr>
          <w:p w14:paraId="73D79CC4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4</w:t>
            </w:r>
          </w:p>
        </w:tc>
        <w:tc>
          <w:tcPr>
            <w:tcW w:w="5438" w:type="dxa"/>
            <w:gridSpan w:val="3"/>
          </w:tcPr>
          <w:p w14:paraId="31A60171" w14:textId="7E362D7B" w:rsidR="00A2320F" w:rsidRPr="00CE0BF8" w:rsidRDefault="00A2320F" w:rsidP="00A86E7A">
            <w:pPr>
              <w:jc w:val="both"/>
              <w:rPr>
                <w:rFonts w:ascii="Palatino Linotype" w:eastAsia="Times New Roman" w:hAnsi="Palatino Linotype" w:cs="Times New Roman"/>
                <w:b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A2320F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Ratifica attività materia alternativa all’IRC</w:t>
            </w:r>
          </w:p>
        </w:tc>
      </w:tr>
      <w:tr w:rsidR="00A2320F" w:rsidRPr="00131293" w14:paraId="7D1BBE57" w14:textId="77777777" w:rsidTr="00A86E7A">
        <w:tc>
          <w:tcPr>
            <w:tcW w:w="1926" w:type="dxa"/>
            <w:gridSpan w:val="2"/>
          </w:tcPr>
          <w:p w14:paraId="27A805D1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14:paraId="73F3DD71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14:paraId="6D8332EE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14:paraId="5D45D077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14:paraId="5A5B56BF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A2320F" w:rsidRPr="00131293" w14:paraId="34F889C4" w14:textId="77777777" w:rsidTr="00A86E7A">
        <w:tc>
          <w:tcPr>
            <w:tcW w:w="1926" w:type="dxa"/>
            <w:gridSpan w:val="2"/>
          </w:tcPr>
          <w:p w14:paraId="2C621175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14:paraId="4944871A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14:paraId="64FFC2DD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15</w:t>
            </w:r>
          </w:p>
        </w:tc>
        <w:tc>
          <w:tcPr>
            <w:tcW w:w="1932" w:type="dxa"/>
            <w:gridSpan w:val="2"/>
          </w:tcPr>
          <w:p w14:paraId="42E390FF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15</w:t>
            </w:r>
          </w:p>
        </w:tc>
        <w:tc>
          <w:tcPr>
            <w:tcW w:w="1925" w:type="dxa"/>
          </w:tcPr>
          <w:p w14:paraId="2F3E5204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14:paraId="04DD32F5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A2320F" w:rsidRPr="00131293" w14:paraId="080FCA16" w14:textId="77777777" w:rsidTr="00A86E7A">
        <w:tc>
          <w:tcPr>
            <w:tcW w:w="9628" w:type="dxa"/>
            <w:gridSpan w:val="8"/>
          </w:tcPr>
          <w:p w14:paraId="3DC9F6D9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A2320F" w:rsidRPr="00131293" w14:paraId="040AB65A" w14:textId="77777777" w:rsidTr="00A86E7A">
        <w:tc>
          <w:tcPr>
            <w:tcW w:w="9628" w:type="dxa"/>
            <w:gridSpan w:val="8"/>
          </w:tcPr>
          <w:p w14:paraId="60C86D01" w14:textId="1EF159D0" w:rsidR="00A2320F" w:rsidRPr="00131293" w:rsidRDefault="00A2320F" w:rsidP="00A86E7A">
            <w:pPr>
              <w:pStyle w:val="Contenutotabella"/>
              <w:jc w:val="both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2130D6">
              <w:rPr>
                <w:rFonts w:ascii="Palatino Linotype" w:hAnsi="Palatino Linotype" w:cs="Arial"/>
                <w:b/>
                <w:bCs/>
              </w:rPr>
              <w:t>Il</w:t>
            </w:r>
            <w:r w:rsidRPr="00A2320F">
              <w:rPr>
                <w:rFonts w:ascii="Palatino Linotype" w:hAnsi="Palatino Linotype"/>
                <w:b/>
              </w:rPr>
              <w:t xml:space="preserve"> Consiglio d’Istituto con votazione palese per alzata di mano ratifica all’unanimità l’attività di materia alternativa all’IRC.</w:t>
            </w:r>
          </w:p>
        </w:tc>
      </w:tr>
      <w:bookmarkEnd w:id="3"/>
    </w:tbl>
    <w:p w14:paraId="2B5C89A3" w14:textId="76D57E17" w:rsidR="00A2320F" w:rsidRDefault="00A2320F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A2320F" w:rsidRPr="00131293" w14:paraId="29018C28" w14:textId="77777777" w:rsidTr="00A86E7A">
        <w:tc>
          <w:tcPr>
            <w:tcW w:w="1374" w:type="dxa"/>
          </w:tcPr>
          <w:p w14:paraId="727E6216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bookmarkStart w:id="4" w:name="_Hlk56698837"/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14:paraId="7585CB84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14:paraId="28DD8BF4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14:paraId="564ED300" w14:textId="076C294D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Punto all’OdG n 4</w:t>
            </w:r>
          </w:p>
        </w:tc>
      </w:tr>
      <w:tr w:rsidR="00A2320F" w:rsidRPr="00131293" w14:paraId="4BD1ADEA" w14:textId="77777777" w:rsidTr="00A86E7A">
        <w:tc>
          <w:tcPr>
            <w:tcW w:w="1374" w:type="dxa"/>
          </w:tcPr>
          <w:p w14:paraId="3B6A9640" w14:textId="43A976DB" w:rsidR="00A2320F" w:rsidRPr="00131293" w:rsidRDefault="00A2320F" w:rsidP="00A86E7A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19</w:t>
            </w:r>
          </w:p>
        </w:tc>
        <w:tc>
          <w:tcPr>
            <w:tcW w:w="1413" w:type="dxa"/>
            <w:gridSpan w:val="2"/>
          </w:tcPr>
          <w:p w14:paraId="0312E62D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30/10</w:t>
            </w:r>
            <w:r w:rsidRPr="00131293">
              <w:rPr>
                <w:rFonts w:ascii="Palatino Linotype" w:hAnsi="Palatino Linotype" w:cs="Arial"/>
              </w:rPr>
              <w:t>/20</w:t>
            </w:r>
            <w:r>
              <w:rPr>
                <w:rFonts w:ascii="Palatino Linotype" w:hAnsi="Palatino Linotype" w:cs="Arial"/>
              </w:rPr>
              <w:t>20</w:t>
            </w:r>
          </w:p>
        </w:tc>
        <w:tc>
          <w:tcPr>
            <w:tcW w:w="1403" w:type="dxa"/>
            <w:gridSpan w:val="2"/>
          </w:tcPr>
          <w:p w14:paraId="0715066C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4</w:t>
            </w:r>
          </w:p>
        </w:tc>
        <w:tc>
          <w:tcPr>
            <w:tcW w:w="5438" w:type="dxa"/>
            <w:gridSpan w:val="3"/>
          </w:tcPr>
          <w:p w14:paraId="4CA407F2" w14:textId="153FD42C" w:rsidR="00A2320F" w:rsidRPr="00A2320F" w:rsidRDefault="00A2320F" w:rsidP="00A2320F">
            <w:pP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A2320F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Approvazione convenzione per concessione uso temporaneo locali scolatici alla Comunità di sant’Egidio in orario extrascolastico</w:t>
            </w:r>
          </w:p>
        </w:tc>
      </w:tr>
      <w:tr w:rsidR="00A2320F" w:rsidRPr="00131293" w14:paraId="35039688" w14:textId="77777777" w:rsidTr="00A86E7A">
        <w:tc>
          <w:tcPr>
            <w:tcW w:w="1926" w:type="dxa"/>
            <w:gridSpan w:val="2"/>
          </w:tcPr>
          <w:p w14:paraId="4609C0DA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14:paraId="7F3832AC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14:paraId="29FCFBA1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14:paraId="694E0ECD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14:paraId="729ABAF7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A2320F" w:rsidRPr="00131293" w14:paraId="609262B3" w14:textId="77777777" w:rsidTr="00A86E7A">
        <w:tc>
          <w:tcPr>
            <w:tcW w:w="1926" w:type="dxa"/>
            <w:gridSpan w:val="2"/>
          </w:tcPr>
          <w:p w14:paraId="65B2C289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lastRenderedPageBreak/>
              <w:t>verbale</w:t>
            </w:r>
          </w:p>
          <w:p w14:paraId="15DDE786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14:paraId="7D07CCC7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15</w:t>
            </w:r>
          </w:p>
        </w:tc>
        <w:tc>
          <w:tcPr>
            <w:tcW w:w="1932" w:type="dxa"/>
            <w:gridSpan w:val="2"/>
          </w:tcPr>
          <w:p w14:paraId="2F47EAFA" w14:textId="302EA229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3</w:t>
            </w:r>
          </w:p>
        </w:tc>
        <w:tc>
          <w:tcPr>
            <w:tcW w:w="1925" w:type="dxa"/>
          </w:tcPr>
          <w:p w14:paraId="750E35E2" w14:textId="16A492C0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12</w:t>
            </w:r>
          </w:p>
        </w:tc>
        <w:tc>
          <w:tcPr>
            <w:tcW w:w="1925" w:type="dxa"/>
          </w:tcPr>
          <w:p w14:paraId="3D3620BA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A2320F" w:rsidRPr="00131293" w14:paraId="61318FC1" w14:textId="77777777" w:rsidTr="00A86E7A">
        <w:tc>
          <w:tcPr>
            <w:tcW w:w="9628" w:type="dxa"/>
            <w:gridSpan w:val="8"/>
          </w:tcPr>
          <w:p w14:paraId="6AE152C7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A2320F" w:rsidRPr="00131293" w14:paraId="4953BE0C" w14:textId="77777777" w:rsidTr="00A86E7A">
        <w:tc>
          <w:tcPr>
            <w:tcW w:w="9628" w:type="dxa"/>
            <w:gridSpan w:val="8"/>
          </w:tcPr>
          <w:p w14:paraId="4564DBDE" w14:textId="0D15ECD5" w:rsidR="00A2320F" w:rsidRPr="00131293" w:rsidRDefault="00A2320F" w:rsidP="00A86E7A">
            <w:pPr>
              <w:pStyle w:val="Contenutotabella"/>
              <w:jc w:val="both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2130D6">
              <w:rPr>
                <w:rFonts w:ascii="Palatino Linotype" w:hAnsi="Palatino Linotype" w:cs="Arial"/>
                <w:b/>
                <w:bCs/>
              </w:rPr>
              <w:t>Il</w:t>
            </w:r>
            <w:r>
              <w:rPr>
                <w:rFonts w:ascii="Palatino Linotype" w:hAnsi="Palatino Linotype"/>
                <w:b/>
                <w:bCs/>
              </w:rPr>
              <w:t xml:space="preserve"> </w:t>
            </w:r>
            <w:r w:rsidRPr="00A2320F">
              <w:rPr>
                <w:rFonts w:ascii="Palatino Linotype" w:hAnsi="Palatino Linotype"/>
                <w:b/>
              </w:rPr>
              <w:t xml:space="preserve">Consiglio d’Istituto con votazione palese per alzata di mano esprime a maggioranza parere contrario per la </w:t>
            </w:r>
            <w:r w:rsidRPr="00A2320F">
              <w:rPr>
                <w:rFonts w:ascii="Palatino Linotype" w:hAnsi="Palatino Linotype" w:cs="Arial"/>
                <w:b/>
                <w:bCs/>
              </w:rPr>
              <w:t>convenzione per concessione uso temporaneo locali scolatici alla Comunità di sant’Egidio in orario extrascolastico.</w:t>
            </w:r>
          </w:p>
        </w:tc>
      </w:tr>
      <w:bookmarkEnd w:id="4"/>
    </w:tbl>
    <w:p w14:paraId="7753340F" w14:textId="340A93EF" w:rsidR="00A2320F" w:rsidRDefault="00A2320F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A2320F" w:rsidRPr="00131293" w14:paraId="4122BDBD" w14:textId="77777777" w:rsidTr="00A86E7A">
        <w:tc>
          <w:tcPr>
            <w:tcW w:w="1374" w:type="dxa"/>
          </w:tcPr>
          <w:p w14:paraId="14BD7AA2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14:paraId="441659D1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14:paraId="28806CE9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14:paraId="61DEF325" w14:textId="44CC226E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Punto all’OdG n 5</w:t>
            </w:r>
          </w:p>
        </w:tc>
      </w:tr>
      <w:tr w:rsidR="00A2320F" w:rsidRPr="00131293" w14:paraId="438A0CA5" w14:textId="77777777" w:rsidTr="00A86E7A">
        <w:tc>
          <w:tcPr>
            <w:tcW w:w="1374" w:type="dxa"/>
          </w:tcPr>
          <w:p w14:paraId="6CD5D9B1" w14:textId="0EFA50FE" w:rsidR="00A2320F" w:rsidRPr="00131293" w:rsidRDefault="00A2320F" w:rsidP="00A86E7A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20</w:t>
            </w:r>
          </w:p>
        </w:tc>
        <w:tc>
          <w:tcPr>
            <w:tcW w:w="1413" w:type="dxa"/>
            <w:gridSpan w:val="2"/>
          </w:tcPr>
          <w:p w14:paraId="630D59EE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30/10</w:t>
            </w:r>
            <w:r w:rsidRPr="00131293">
              <w:rPr>
                <w:rFonts w:ascii="Palatino Linotype" w:hAnsi="Palatino Linotype" w:cs="Arial"/>
              </w:rPr>
              <w:t>/20</w:t>
            </w:r>
            <w:r>
              <w:rPr>
                <w:rFonts w:ascii="Palatino Linotype" w:hAnsi="Palatino Linotype" w:cs="Arial"/>
              </w:rPr>
              <w:t>20</w:t>
            </w:r>
          </w:p>
        </w:tc>
        <w:tc>
          <w:tcPr>
            <w:tcW w:w="1403" w:type="dxa"/>
            <w:gridSpan w:val="2"/>
          </w:tcPr>
          <w:p w14:paraId="123FD867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4</w:t>
            </w:r>
          </w:p>
        </w:tc>
        <w:tc>
          <w:tcPr>
            <w:tcW w:w="5438" w:type="dxa"/>
            <w:gridSpan w:val="3"/>
          </w:tcPr>
          <w:p w14:paraId="365DB233" w14:textId="42ABE3A8" w:rsidR="00A2320F" w:rsidRPr="00A2320F" w:rsidRDefault="00A2320F" w:rsidP="00A86E7A">
            <w:pP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A2320F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Riapertura centri sportivi municipali a.s. 2020/2021 (allegato nota Prot. CH 137389 del 09/10/2020</w:t>
            </w:r>
            <w: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)</w:t>
            </w:r>
          </w:p>
        </w:tc>
      </w:tr>
      <w:tr w:rsidR="00A2320F" w:rsidRPr="00131293" w14:paraId="5E827F85" w14:textId="77777777" w:rsidTr="00A86E7A">
        <w:tc>
          <w:tcPr>
            <w:tcW w:w="1926" w:type="dxa"/>
            <w:gridSpan w:val="2"/>
          </w:tcPr>
          <w:p w14:paraId="2213DFAC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14:paraId="6F789921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14:paraId="00978A6B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14:paraId="50A5CF10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14:paraId="04056864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A2320F" w:rsidRPr="00131293" w14:paraId="75EB2662" w14:textId="77777777" w:rsidTr="00A86E7A">
        <w:tc>
          <w:tcPr>
            <w:tcW w:w="1926" w:type="dxa"/>
            <w:gridSpan w:val="2"/>
          </w:tcPr>
          <w:p w14:paraId="4F62FE30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14:paraId="23BE4E5B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14:paraId="56D0C782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15</w:t>
            </w:r>
          </w:p>
        </w:tc>
        <w:tc>
          <w:tcPr>
            <w:tcW w:w="1932" w:type="dxa"/>
            <w:gridSpan w:val="2"/>
          </w:tcPr>
          <w:p w14:paraId="2282A6E3" w14:textId="407368A9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14:paraId="09491215" w14:textId="0A43023F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15</w:t>
            </w:r>
          </w:p>
        </w:tc>
        <w:tc>
          <w:tcPr>
            <w:tcW w:w="1925" w:type="dxa"/>
          </w:tcPr>
          <w:p w14:paraId="53476B45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A2320F" w:rsidRPr="00131293" w14:paraId="16BE6962" w14:textId="77777777" w:rsidTr="00A86E7A">
        <w:tc>
          <w:tcPr>
            <w:tcW w:w="9628" w:type="dxa"/>
            <w:gridSpan w:val="8"/>
          </w:tcPr>
          <w:p w14:paraId="592C6227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A2320F" w:rsidRPr="00131293" w14:paraId="4AABD995" w14:textId="77777777" w:rsidTr="00A86E7A">
        <w:tc>
          <w:tcPr>
            <w:tcW w:w="9628" w:type="dxa"/>
            <w:gridSpan w:val="8"/>
          </w:tcPr>
          <w:p w14:paraId="21DD87B4" w14:textId="282A9D66" w:rsidR="00A2320F" w:rsidRPr="00131293" w:rsidRDefault="00A2320F" w:rsidP="00A86E7A">
            <w:pPr>
              <w:pStyle w:val="Contenutotabella"/>
              <w:jc w:val="both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A2320F">
              <w:rPr>
                <w:rFonts w:ascii="Palatino Linotype" w:hAnsi="Palatino Linotype"/>
                <w:b/>
              </w:rPr>
              <w:t>Il Consiglio d’Istituto con votazione palese per alzata di mano esprime all’unanimità parere contrario alla r</w:t>
            </w:r>
            <w:r w:rsidRPr="00A2320F">
              <w:rPr>
                <w:rFonts w:ascii="Palatino Linotype" w:hAnsi="Palatino Linotype" w:cs="Arial"/>
                <w:b/>
                <w:bCs/>
              </w:rPr>
              <w:t>iapertura dei centri sportivi municipali a.s. 2020/2021</w:t>
            </w:r>
          </w:p>
        </w:tc>
      </w:tr>
    </w:tbl>
    <w:p w14:paraId="14DA1A0F" w14:textId="7A1A16CD" w:rsidR="00A2320F" w:rsidRDefault="00A2320F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A2320F" w:rsidRPr="00131293" w14:paraId="592FCB03" w14:textId="77777777" w:rsidTr="00A86E7A">
        <w:tc>
          <w:tcPr>
            <w:tcW w:w="1374" w:type="dxa"/>
          </w:tcPr>
          <w:p w14:paraId="7F1AFEBC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14:paraId="49AB6071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14:paraId="4E9FA97D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14:paraId="5E360377" w14:textId="53AB6FE0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Punto all’OdG n 6</w:t>
            </w:r>
          </w:p>
        </w:tc>
      </w:tr>
      <w:tr w:rsidR="00A2320F" w:rsidRPr="00131293" w14:paraId="60A4CB7E" w14:textId="77777777" w:rsidTr="00A86E7A">
        <w:tc>
          <w:tcPr>
            <w:tcW w:w="1374" w:type="dxa"/>
          </w:tcPr>
          <w:p w14:paraId="198C29AE" w14:textId="2F7134AC" w:rsidR="00A2320F" w:rsidRPr="00131293" w:rsidRDefault="00A2320F" w:rsidP="00A86E7A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21</w:t>
            </w:r>
          </w:p>
        </w:tc>
        <w:tc>
          <w:tcPr>
            <w:tcW w:w="1413" w:type="dxa"/>
            <w:gridSpan w:val="2"/>
          </w:tcPr>
          <w:p w14:paraId="3127A7CB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30/10</w:t>
            </w:r>
            <w:r w:rsidRPr="00131293">
              <w:rPr>
                <w:rFonts w:ascii="Palatino Linotype" w:hAnsi="Palatino Linotype" w:cs="Arial"/>
              </w:rPr>
              <w:t>/20</w:t>
            </w:r>
            <w:r>
              <w:rPr>
                <w:rFonts w:ascii="Palatino Linotype" w:hAnsi="Palatino Linotype" w:cs="Arial"/>
              </w:rPr>
              <w:t>20</w:t>
            </w:r>
          </w:p>
        </w:tc>
        <w:tc>
          <w:tcPr>
            <w:tcW w:w="1403" w:type="dxa"/>
            <w:gridSpan w:val="2"/>
          </w:tcPr>
          <w:p w14:paraId="595CD755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4</w:t>
            </w:r>
          </w:p>
        </w:tc>
        <w:tc>
          <w:tcPr>
            <w:tcW w:w="5438" w:type="dxa"/>
            <w:gridSpan w:val="3"/>
          </w:tcPr>
          <w:p w14:paraId="59BDC7BF" w14:textId="68226E95" w:rsidR="00A2320F" w:rsidRPr="00A2320F" w:rsidRDefault="00A2320F" w:rsidP="00A86E7A">
            <w:pP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A2320F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Chiusura uffici di segreteria nei giorni prefestivi a.s. 2020/2021</w:t>
            </w:r>
          </w:p>
        </w:tc>
      </w:tr>
      <w:tr w:rsidR="00A2320F" w:rsidRPr="00131293" w14:paraId="485820E4" w14:textId="77777777" w:rsidTr="00A86E7A">
        <w:tc>
          <w:tcPr>
            <w:tcW w:w="1926" w:type="dxa"/>
            <w:gridSpan w:val="2"/>
          </w:tcPr>
          <w:p w14:paraId="2D1F8A33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14:paraId="2E058FCF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14:paraId="266AC467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14:paraId="68FD72D7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14:paraId="5E2B90A0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A2320F" w:rsidRPr="00131293" w14:paraId="0141A7D3" w14:textId="77777777" w:rsidTr="00A86E7A">
        <w:tc>
          <w:tcPr>
            <w:tcW w:w="1926" w:type="dxa"/>
            <w:gridSpan w:val="2"/>
          </w:tcPr>
          <w:p w14:paraId="77F2B1B4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14:paraId="34982F4B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14:paraId="4D5B0F1C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15</w:t>
            </w:r>
          </w:p>
        </w:tc>
        <w:tc>
          <w:tcPr>
            <w:tcW w:w="1932" w:type="dxa"/>
            <w:gridSpan w:val="2"/>
          </w:tcPr>
          <w:p w14:paraId="395F8E39" w14:textId="7261DDBF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15</w:t>
            </w:r>
          </w:p>
        </w:tc>
        <w:tc>
          <w:tcPr>
            <w:tcW w:w="1925" w:type="dxa"/>
          </w:tcPr>
          <w:p w14:paraId="21DFED83" w14:textId="1549A3BB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14:paraId="26A77509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A2320F" w:rsidRPr="00131293" w14:paraId="1C2BCCCB" w14:textId="77777777" w:rsidTr="00A86E7A">
        <w:tc>
          <w:tcPr>
            <w:tcW w:w="9628" w:type="dxa"/>
            <w:gridSpan w:val="8"/>
          </w:tcPr>
          <w:p w14:paraId="4ECFFD0D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A2320F" w:rsidRPr="00131293" w14:paraId="0A9D7142" w14:textId="77777777" w:rsidTr="00A86E7A">
        <w:tc>
          <w:tcPr>
            <w:tcW w:w="9628" w:type="dxa"/>
            <w:gridSpan w:val="8"/>
          </w:tcPr>
          <w:p w14:paraId="575C4A5B" w14:textId="4EB63420" w:rsidR="00A2320F" w:rsidRPr="00131293" w:rsidRDefault="00A2320F" w:rsidP="00A86E7A">
            <w:pPr>
              <w:pStyle w:val="Contenutotabella"/>
              <w:jc w:val="both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A2320F">
              <w:rPr>
                <w:rFonts w:ascii="Palatino Linotype" w:hAnsi="Palatino Linotype"/>
                <w:b/>
              </w:rPr>
              <w:t>Il Consiglio d’Istituto con votazione palese per alzata di mano approva all’unanimità la chiusura della scuola nei seguenti giorni prefestivi: 07/12/2020, 24/12/2020, 31/12/2020 01/06/2021</w:t>
            </w:r>
          </w:p>
        </w:tc>
      </w:tr>
    </w:tbl>
    <w:p w14:paraId="55E9A2E5" w14:textId="220D9EBA" w:rsidR="00A2320F" w:rsidRDefault="00A2320F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A2320F" w:rsidRPr="00131293" w14:paraId="0FA76740" w14:textId="77777777" w:rsidTr="00A86E7A">
        <w:tc>
          <w:tcPr>
            <w:tcW w:w="1374" w:type="dxa"/>
          </w:tcPr>
          <w:p w14:paraId="2F6A3FB1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14:paraId="1A1A29F7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14:paraId="78C8B933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14:paraId="4775DCE0" w14:textId="553A44BB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Punto all’OdG n 7</w:t>
            </w:r>
          </w:p>
        </w:tc>
      </w:tr>
      <w:tr w:rsidR="00A2320F" w:rsidRPr="00131293" w14:paraId="0337C4A5" w14:textId="77777777" w:rsidTr="00A86E7A">
        <w:tc>
          <w:tcPr>
            <w:tcW w:w="1374" w:type="dxa"/>
          </w:tcPr>
          <w:p w14:paraId="2430CEFB" w14:textId="6DDE87E8" w:rsidR="00A2320F" w:rsidRPr="00131293" w:rsidRDefault="00A2320F" w:rsidP="00A86E7A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22</w:t>
            </w:r>
          </w:p>
        </w:tc>
        <w:tc>
          <w:tcPr>
            <w:tcW w:w="1413" w:type="dxa"/>
            <w:gridSpan w:val="2"/>
          </w:tcPr>
          <w:p w14:paraId="7F8126A8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30/10</w:t>
            </w:r>
            <w:r w:rsidRPr="00131293">
              <w:rPr>
                <w:rFonts w:ascii="Palatino Linotype" w:hAnsi="Palatino Linotype" w:cs="Arial"/>
              </w:rPr>
              <w:t>/20</w:t>
            </w:r>
            <w:r>
              <w:rPr>
                <w:rFonts w:ascii="Palatino Linotype" w:hAnsi="Palatino Linotype" w:cs="Arial"/>
              </w:rPr>
              <w:t>20</w:t>
            </w:r>
          </w:p>
        </w:tc>
        <w:tc>
          <w:tcPr>
            <w:tcW w:w="1403" w:type="dxa"/>
            <w:gridSpan w:val="2"/>
          </w:tcPr>
          <w:p w14:paraId="18B4F312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4</w:t>
            </w:r>
          </w:p>
        </w:tc>
        <w:tc>
          <w:tcPr>
            <w:tcW w:w="5438" w:type="dxa"/>
            <w:gridSpan w:val="3"/>
          </w:tcPr>
          <w:p w14:paraId="70DDACB6" w14:textId="46BD98A1" w:rsidR="00A2320F" w:rsidRPr="00A2320F" w:rsidRDefault="00A2320F" w:rsidP="00A86E7A">
            <w:pP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A2320F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Modifiche al programma annuale esercizio finanziario 2021</w:t>
            </w:r>
          </w:p>
        </w:tc>
      </w:tr>
      <w:tr w:rsidR="00A2320F" w:rsidRPr="00131293" w14:paraId="03959B1C" w14:textId="77777777" w:rsidTr="00A86E7A">
        <w:tc>
          <w:tcPr>
            <w:tcW w:w="1926" w:type="dxa"/>
            <w:gridSpan w:val="2"/>
          </w:tcPr>
          <w:p w14:paraId="0D7FB19B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14:paraId="76CD3B9C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14:paraId="3A74B846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14:paraId="2ACE1EC9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14:paraId="407FD831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A2320F" w:rsidRPr="00131293" w14:paraId="08AFA8C8" w14:textId="77777777" w:rsidTr="00A86E7A">
        <w:tc>
          <w:tcPr>
            <w:tcW w:w="1926" w:type="dxa"/>
            <w:gridSpan w:val="2"/>
          </w:tcPr>
          <w:p w14:paraId="1D6C2357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14:paraId="589493DA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14:paraId="56F8E477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15</w:t>
            </w:r>
          </w:p>
        </w:tc>
        <w:tc>
          <w:tcPr>
            <w:tcW w:w="1932" w:type="dxa"/>
            <w:gridSpan w:val="2"/>
          </w:tcPr>
          <w:p w14:paraId="25619401" w14:textId="0AEA673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15</w:t>
            </w:r>
          </w:p>
        </w:tc>
        <w:tc>
          <w:tcPr>
            <w:tcW w:w="1925" w:type="dxa"/>
          </w:tcPr>
          <w:p w14:paraId="2B77BDFC" w14:textId="077B8A5F" w:rsidR="00A2320F" w:rsidRPr="00131293" w:rsidRDefault="00A2320F" w:rsidP="00A2320F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14:paraId="2BC03B4C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A2320F" w:rsidRPr="00131293" w14:paraId="27669587" w14:textId="77777777" w:rsidTr="00A86E7A">
        <w:tc>
          <w:tcPr>
            <w:tcW w:w="9628" w:type="dxa"/>
            <w:gridSpan w:val="8"/>
          </w:tcPr>
          <w:p w14:paraId="55EAAFC9" w14:textId="77777777" w:rsidR="00A2320F" w:rsidRPr="00131293" w:rsidRDefault="00A2320F" w:rsidP="00A86E7A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A2320F" w:rsidRPr="00131293" w14:paraId="31392481" w14:textId="77777777" w:rsidTr="00A86E7A">
        <w:tc>
          <w:tcPr>
            <w:tcW w:w="9628" w:type="dxa"/>
            <w:gridSpan w:val="8"/>
          </w:tcPr>
          <w:p w14:paraId="11936683" w14:textId="592ABD46" w:rsidR="00A2320F" w:rsidRPr="00A2320F" w:rsidRDefault="00A2320F" w:rsidP="00A2320F">
            <w:pPr>
              <w:jc w:val="both"/>
              <w:rPr>
                <w:rFonts w:ascii="Palatino Linotype" w:eastAsia="Times New Roman" w:hAnsi="Palatino Linotype" w:cs="Times New Roman"/>
                <w:color w:val="00000A"/>
                <w:sz w:val="24"/>
                <w:szCs w:val="24"/>
                <w:lang w:eastAsia="it-IT"/>
              </w:rPr>
            </w:pPr>
            <w:r w:rsidRPr="00A2320F">
              <w:rPr>
                <w:rFonts w:ascii="Palatino Linotype" w:hAnsi="Palatino Linotype"/>
                <w:b/>
              </w:rPr>
              <w:t>I</w:t>
            </w:r>
            <w:r w:rsidRPr="00A2320F">
              <w:rPr>
                <w:rFonts w:ascii="Palatino Linotype" w:eastAsia="Times New Roman" w:hAnsi="Palatino Linotype" w:cs="Times New Roman"/>
                <w:b/>
                <w:color w:val="00000A"/>
                <w:sz w:val="24"/>
                <w:szCs w:val="24"/>
                <w:lang w:eastAsia="it-IT"/>
              </w:rPr>
              <w:t>l Consiglio d’Istituto con votazione palese per alzata di mano approva all’unanimità le seguenti modifiche al programma annuale e.f. 2020 come da allegato F: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76"/>
              <w:gridCol w:w="1350"/>
              <w:gridCol w:w="1176"/>
              <w:gridCol w:w="2227"/>
              <w:gridCol w:w="1540"/>
            </w:tblGrid>
            <w:tr w:rsidR="00A2320F" w:rsidRPr="00A2320F" w14:paraId="34C62B81" w14:textId="77777777" w:rsidTr="00A86E7A">
              <w:tc>
                <w:tcPr>
                  <w:tcW w:w="1976" w:type="dxa"/>
                </w:tcPr>
                <w:p w14:paraId="5ED066D0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26" w:type="dxa"/>
                  <w:gridSpan w:val="2"/>
                </w:tcPr>
                <w:p w14:paraId="7C0519E1" w14:textId="77777777" w:rsidR="00A2320F" w:rsidRPr="00A2320F" w:rsidRDefault="00A2320F" w:rsidP="00A2320F">
                  <w:pPr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ENTRATE</w:t>
                  </w:r>
                </w:p>
              </w:tc>
              <w:tc>
                <w:tcPr>
                  <w:tcW w:w="3337" w:type="dxa"/>
                  <w:gridSpan w:val="2"/>
                </w:tcPr>
                <w:p w14:paraId="6ABECCDD" w14:textId="77777777" w:rsidR="00A2320F" w:rsidRPr="00A2320F" w:rsidRDefault="00A2320F" w:rsidP="00A2320F">
                  <w:pPr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SPESE</w:t>
                  </w:r>
                </w:p>
              </w:tc>
            </w:tr>
            <w:tr w:rsidR="00A2320F" w:rsidRPr="00A2320F" w14:paraId="396F2F90" w14:textId="77777777" w:rsidTr="00A86E7A">
              <w:tc>
                <w:tcPr>
                  <w:tcW w:w="1976" w:type="dxa"/>
                </w:tcPr>
                <w:p w14:paraId="317FB8F3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Descrizione</w:t>
                  </w:r>
                </w:p>
              </w:tc>
              <w:tc>
                <w:tcPr>
                  <w:tcW w:w="1350" w:type="dxa"/>
                </w:tcPr>
                <w:p w14:paraId="0BE707E4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Aggregato</w:t>
                  </w:r>
                </w:p>
              </w:tc>
              <w:tc>
                <w:tcPr>
                  <w:tcW w:w="1176" w:type="dxa"/>
                </w:tcPr>
                <w:p w14:paraId="39265F7D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  <w:tc>
                <w:tcPr>
                  <w:tcW w:w="1797" w:type="dxa"/>
                </w:tcPr>
                <w:p w14:paraId="102A17F4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Attività/Progetto</w:t>
                  </w:r>
                </w:p>
              </w:tc>
              <w:tc>
                <w:tcPr>
                  <w:tcW w:w="1540" w:type="dxa"/>
                </w:tcPr>
                <w:p w14:paraId="39E5A171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</w:tr>
            <w:tr w:rsidR="00A2320F" w:rsidRPr="00A2320F" w14:paraId="55263CBE" w14:textId="77777777" w:rsidTr="00A86E7A">
              <w:tc>
                <w:tcPr>
                  <w:tcW w:w="1976" w:type="dxa"/>
                  <w:vMerge w:val="restart"/>
                </w:tcPr>
                <w:p w14:paraId="79807409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Risorse MIUR</w:t>
                  </w:r>
                </w:p>
                <w:p w14:paraId="4FF07D79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funzionamento</w:t>
                  </w:r>
                </w:p>
                <w:p w14:paraId="580A5CB4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lastRenderedPageBreak/>
                    <w:t>amministrativo-didattico -</w:t>
                  </w:r>
                </w:p>
                <w:p w14:paraId="209345C0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compenso Revisori Conti</w:t>
                  </w:r>
                </w:p>
                <w:p w14:paraId="4CE7A0DB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sett/dicembre 2020</w:t>
                  </w:r>
                </w:p>
              </w:tc>
              <w:tc>
                <w:tcPr>
                  <w:tcW w:w="1350" w:type="dxa"/>
                  <w:vMerge w:val="restart"/>
                  <w:vAlign w:val="center"/>
                </w:tcPr>
                <w:p w14:paraId="6D12BDAF" w14:textId="77777777" w:rsidR="00A2320F" w:rsidRPr="00A2320F" w:rsidRDefault="00A2320F" w:rsidP="00A2320F">
                  <w:pPr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lastRenderedPageBreak/>
                    <w:t>3/1</w:t>
                  </w:r>
                </w:p>
              </w:tc>
              <w:tc>
                <w:tcPr>
                  <w:tcW w:w="1176" w:type="dxa"/>
                  <w:vMerge w:val="restart"/>
                  <w:vAlign w:val="center"/>
                </w:tcPr>
                <w:p w14:paraId="0303D166" w14:textId="77777777" w:rsidR="00A2320F" w:rsidRPr="00A2320F" w:rsidRDefault="00A2320F" w:rsidP="00A2320F">
                  <w:pPr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10.067,98</w:t>
                  </w:r>
                </w:p>
                <w:p w14:paraId="4484DC0B" w14:textId="77777777" w:rsidR="00A2320F" w:rsidRPr="00A2320F" w:rsidRDefault="00A2320F" w:rsidP="00A2320F">
                  <w:pPr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97" w:type="dxa"/>
                </w:tcPr>
                <w:p w14:paraId="37FA6F5C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A.1.2 - Sicurezza e Privacy</w:t>
                  </w:r>
                </w:p>
              </w:tc>
              <w:tc>
                <w:tcPr>
                  <w:tcW w:w="1540" w:type="dxa"/>
                </w:tcPr>
                <w:p w14:paraId="1D8EF357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1.500,00</w:t>
                  </w:r>
                </w:p>
                <w:p w14:paraId="101A1F0F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2320F" w:rsidRPr="00A2320F" w14:paraId="5A9E2D72" w14:textId="77777777" w:rsidTr="00A86E7A">
              <w:tc>
                <w:tcPr>
                  <w:tcW w:w="1976" w:type="dxa"/>
                  <w:vMerge/>
                </w:tcPr>
                <w:p w14:paraId="36F52B00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14:paraId="767F8101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76" w:type="dxa"/>
                  <w:vMerge/>
                </w:tcPr>
                <w:p w14:paraId="1484F3AF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97" w:type="dxa"/>
                </w:tcPr>
                <w:p w14:paraId="4B853ED7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A.2.1- Funzionamento</w:t>
                  </w:r>
                </w:p>
                <w:p w14:paraId="51C895C5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amministrativo</w:t>
                  </w:r>
                </w:p>
              </w:tc>
              <w:tc>
                <w:tcPr>
                  <w:tcW w:w="1540" w:type="dxa"/>
                </w:tcPr>
                <w:p w14:paraId="17269457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6.067,98</w:t>
                  </w:r>
                </w:p>
                <w:p w14:paraId="3E15850E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2320F" w:rsidRPr="00A2320F" w14:paraId="2E91A067" w14:textId="77777777" w:rsidTr="00A86E7A">
              <w:tc>
                <w:tcPr>
                  <w:tcW w:w="1976" w:type="dxa"/>
                  <w:vMerge/>
                </w:tcPr>
                <w:p w14:paraId="01425392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14:paraId="688CC3C1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76" w:type="dxa"/>
                  <w:vMerge/>
                </w:tcPr>
                <w:p w14:paraId="7B3EBA66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97" w:type="dxa"/>
                </w:tcPr>
                <w:p w14:paraId="3081C6F4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A.1.1- Funzionamento generale</w:t>
                  </w:r>
                </w:p>
                <w:p w14:paraId="7DBA47B1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pulizia e decoro</w:t>
                  </w:r>
                </w:p>
              </w:tc>
              <w:tc>
                <w:tcPr>
                  <w:tcW w:w="1540" w:type="dxa"/>
                </w:tcPr>
                <w:p w14:paraId="6E5D5552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2.500,00</w:t>
                  </w:r>
                </w:p>
                <w:p w14:paraId="0D9F2D18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2320F" w:rsidRPr="00A2320F" w14:paraId="3D0B21D3" w14:textId="77777777" w:rsidTr="00A86E7A">
              <w:tc>
                <w:tcPr>
                  <w:tcW w:w="1976" w:type="dxa"/>
                </w:tcPr>
                <w:p w14:paraId="23C3491D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 xml:space="preserve">Rimborso dal </w:t>
                  </w:r>
                  <w:proofErr w:type="gramStart"/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IIS”Pirelli</w:t>
                  </w:r>
                  <w:proofErr w:type="gramEnd"/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” per</w:t>
                  </w:r>
                </w:p>
                <w:p w14:paraId="15D8B222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partecipazione progetto</w:t>
                  </w:r>
                </w:p>
                <w:p w14:paraId="3536789A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TEAMNET a.s. 2019/20</w:t>
                  </w:r>
                </w:p>
                <w:p w14:paraId="05BD72E8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0" w:type="dxa"/>
                </w:tcPr>
                <w:p w14:paraId="4FEDE248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5/6</w:t>
                  </w:r>
                </w:p>
              </w:tc>
              <w:tc>
                <w:tcPr>
                  <w:tcW w:w="1176" w:type="dxa"/>
                </w:tcPr>
                <w:p w14:paraId="740EC03E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200,00</w:t>
                  </w:r>
                </w:p>
              </w:tc>
              <w:tc>
                <w:tcPr>
                  <w:tcW w:w="1797" w:type="dxa"/>
                </w:tcPr>
                <w:p w14:paraId="74F1ED6D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A06.1 – Attività di orientamento</w:t>
                  </w:r>
                </w:p>
              </w:tc>
              <w:tc>
                <w:tcPr>
                  <w:tcW w:w="1540" w:type="dxa"/>
                </w:tcPr>
                <w:p w14:paraId="002E65D0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200,00</w:t>
                  </w:r>
                </w:p>
                <w:p w14:paraId="0F048FBE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2320F" w:rsidRPr="00A2320F" w14:paraId="5B8C6059" w14:textId="77777777" w:rsidTr="00A86E7A">
              <w:tc>
                <w:tcPr>
                  <w:tcW w:w="1976" w:type="dxa"/>
                </w:tcPr>
                <w:p w14:paraId="6F1D6D87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Finanz..</w:t>
                  </w:r>
                  <w:proofErr w:type="gramEnd"/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Europei di sviluppo</w:t>
                  </w:r>
                </w:p>
                <w:p w14:paraId="56FFCA34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Regionale (FESR)</w:t>
                  </w:r>
                </w:p>
              </w:tc>
              <w:tc>
                <w:tcPr>
                  <w:tcW w:w="1350" w:type="dxa"/>
                </w:tcPr>
                <w:p w14:paraId="2DFD17F7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2/2</w:t>
                  </w:r>
                </w:p>
              </w:tc>
              <w:tc>
                <w:tcPr>
                  <w:tcW w:w="1176" w:type="dxa"/>
                </w:tcPr>
                <w:p w14:paraId="618D27DC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-244,75</w:t>
                  </w:r>
                </w:p>
              </w:tc>
              <w:tc>
                <w:tcPr>
                  <w:tcW w:w="1797" w:type="dxa"/>
                </w:tcPr>
                <w:p w14:paraId="7F3F078C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A03.4 –Smart Class I ciclo</w:t>
                  </w:r>
                </w:p>
                <w:p w14:paraId="301183E4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10.8.6AFESRPON-LA-2020-118</w:t>
                  </w:r>
                </w:p>
              </w:tc>
              <w:tc>
                <w:tcPr>
                  <w:tcW w:w="1540" w:type="dxa"/>
                </w:tcPr>
                <w:p w14:paraId="2AFD8963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-244,75</w:t>
                  </w:r>
                </w:p>
              </w:tc>
            </w:tr>
            <w:tr w:rsidR="00A2320F" w:rsidRPr="00A2320F" w14:paraId="11163C81" w14:textId="77777777" w:rsidTr="00A86E7A">
              <w:tc>
                <w:tcPr>
                  <w:tcW w:w="1976" w:type="dxa"/>
                </w:tcPr>
                <w:p w14:paraId="335917D1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Regione Lazio</w:t>
                  </w:r>
                </w:p>
              </w:tc>
              <w:tc>
                <w:tcPr>
                  <w:tcW w:w="1350" w:type="dxa"/>
                </w:tcPr>
                <w:p w14:paraId="7BF36C76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4/4</w:t>
                  </w:r>
                </w:p>
              </w:tc>
              <w:tc>
                <w:tcPr>
                  <w:tcW w:w="1176" w:type="dxa"/>
                </w:tcPr>
                <w:p w14:paraId="4494EC45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-9.332,40</w:t>
                  </w:r>
                </w:p>
              </w:tc>
              <w:tc>
                <w:tcPr>
                  <w:tcW w:w="1797" w:type="dxa"/>
                </w:tcPr>
                <w:p w14:paraId="2038E138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P02.4-Assistenza disabilità</w:t>
                  </w:r>
                </w:p>
                <w:p w14:paraId="4124E621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sensoriale</w:t>
                  </w:r>
                </w:p>
              </w:tc>
              <w:tc>
                <w:tcPr>
                  <w:tcW w:w="1540" w:type="dxa"/>
                </w:tcPr>
                <w:p w14:paraId="3F9D5016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-9.332,40</w:t>
                  </w:r>
                </w:p>
              </w:tc>
            </w:tr>
            <w:tr w:rsidR="00A2320F" w:rsidRPr="00A2320F" w14:paraId="609B27DE" w14:textId="77777777" w:rsidTr="00A86E7A">
              <w:tc>
                <w:tcPr>
                  <w:tcW w:w="1976" w:type="dxa"/>
                </w:tcPr>
                <w:p w14:paraId="1D1BD28B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Risorse MIUR Assistenza psicologica e medica</w:t>
                  </w:r>
                </w:p>
              </w:tc>
              <w:tc>
                <w:tcPr>
                  <w:tcW w:w="1350" w:type="dxa"/>
                </w:tcPr>
                <w:p w14:paraId="4F68E261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3/1</w:t>
                  </w:r>
                </w:p>
              </w:tc>
              <w:tc>
                <w:tcPr>
                  <w:tcW w:w="1176" w:type="dxa"/>
                </w:tcPr>
                <w:p w14:paraId="05C192CF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1.600,00</w:t>
                  </w:r>
                </w:p>
              </w:tc>
              <w:tc>
                <w:tcPr>
                  <w:tcW w:w="1797" w:type="dxa"/>
                </w:tcPr>
                <w:p w14:paraId="6E29D46E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A01.2-Sicurezza e Privacy</w:t>
                  </w:r>
                </w:p>
              </w:tc>
              <w:tc>
                <w:tcPr>
                  <w:tcW w:w="1540" w:type="dxa"/>
                </w:tcPr>
                <w:p w14:paraId="55C779DE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1.600,00</w:t>
                  </w:r>
                </w:p>
              </w:tc>
            </w:tr>
            <w:tr w:rsidR="00A2320F" w:rsidRPr="00A2320F" w14:paraId="1CCAA978" w14:textId="77777777" w:rsidTr="00A86E7A">
              <w:tc>
                <w:tcPr>
                  <w:tcW w:w="1976" w:type="dxa"/>
                </w:tcPr>
                <w:p w14:paraId="3B5550E8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M.I. – Orientamento d.l. 104/2013 art. 8 c. 1 – Altri finanz. Vincolati Stato</w:t>
                  </w:r>
                </w:p>
              </w:tc>
              <w:tc>
                <w:tcPr>
                  <w:tcW w:w="1350" w:type="dxa"/>
                </w:tcPr>
                <w:p w14:paraId="530DA547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3/6</w:t>
                  </w:r>
                </w:p>
              </w:tc>
              <w:tc>
                <w:tcPr>
                  <w:tcW w:w="1176" w:type="dxa"/>
                </w:tcPr>
                <w:p w14:paraId="4D8A7C32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371,40</w:t>
                  </w:r>
                </w:p>
              </w:tc>
              <w:tc>
                <w:tcPr>
                  <w:tcW w:w="1797" w:type="dxa"/>
                </w:tcPr>
                <w:p w14:paraId="54CB571D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A06.1 – Attività di orientamento</w:t>
                  </w:r>
                </w:p>
              </w:tc>
              <w:tc>
                <w:tcPr>
                  <w:tcW w:w="1540" w:type="dxa"/>
                </w:tcPr>
                <w:p w14:paraId="17D9E248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371,40</w:t>
                  </w:r>
                </w:p>
              </w:tc>
            </w:tr>
            <w:tr w:rsidR="00A2320F" w:rsidRPr="00A2320F" w14:paraId="46EC5F65" w14:textId="77777777" w:rsidTr="00A86E7A">
              <w:tc>
                <w:tcPr>
                  <w:tcW w:w="1976" w:type="dxa"/>
                </w:tcPr>
                <w:p w14:paraId="25D414BF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TOTALE ENTRATE</w:t>
                  </w:r>
                </w:p>
              </w:tc>
              <w:tc>
                <w:tcPr>
                  <w:tcW w:w="1350" w:type="dxa"/>
                </w:tcPr>
                <w:p w14:paraId="542CA70C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76" w:type="dxa"/>
                </w:tcPr>
                <w:p w14:paraId="50115206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2.662,23</w:t>
                  </w:r>
                </w:p>
              </w:tc>
              <w:tc>
                <w:tcPr>
                  <w:tcW w:w="1797" w:type="dxa"/>
                </w:tcPr>
                <w:p w14:paraId="438481C7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TOTALE SPESE</w:t>
                  </w:r>
                </w:p>
              </w:tc>
              <w:tc>
                <w:tcPr>
                  <w:tcW w:w="1540" w:type="dxa"/>
                </w:tcPr>
                <w:p w14:paraId="4D7381B7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  <w:r w:rsidRPr="00A2320F"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  <w:t>2.662,23</w:t>
                  </w:r>
                </w:p>
                <w:p w14:paraId="63441BD3" w14:textId="77777777" w:rsidR="00A2320F" w:rsidRPr="00A2320F" w:rsidRDefault="00A2320F" w:rsidP="00A2320F">
                  <w:p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olor w:val="00000A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58317EA" w14:textId="75147530" w:rsidR="00A2320F" w:rsidRPr="00131293" w:rsidRDefault="00A2320F" w:rsidP="00A86E7A">
            <w:pPr>
              <w:pStyle w:val="Contenutotabella"/>
              <w:jc w:val="both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</w:tbl>
    <w:p w14:paraId="7F8F16CA" w14:textId="77777777" w:rsidR="00A2320F" w:rsidRDefault="00A2320F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p w14:paraId="17DD84A2" w14:textId="77777777" w:rsidR="00CE0BF8" w:rsidRDefault="00CE0BF8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p w14:paraId="26C08622" w14:textId="0FEDAEC8" w:rsidR="00482CF4" w:rsidRPr="00A20CFD" w:rsidRDefault="00482CF4" w:rsidP="00482CF4">
      <w:pPr>
        <w:jc w:val="both"/>
        <w:rPr>
          <w:rFonts w:ascii="Palatino Linotype" w:hAnsi="Palatino Linotype" w:cs="Arial"/>
          <w:sz w:val="18"/>
          <w:szCs w:val="18"/>
        </w:rPr>
      </w:pPr>
      <w:r w:rsidRPr="00A20CFD">
        <w:rPr>
          <w:rFonts w:ascii="Palatino Linotype" w:hAnsi="Palatino Linotype" w:cs="Arial"/>
          <w:sz w:val="18"/>
          <w:szCs w:val="18"/>
        </w:rPr>
        <w:t>Avverso la presente deliberazione, ai sensi dell’art. 14, comma 7, del D.P.R. n. 275/99 è ammesso reclamo allo stesso Consiglio entro il termine di 15 giorni dalla data di pubblicazione all’Albo della scuola. Decorso tale termine la deliberazione sarà definitiva.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EAA" w:rsidRPr="00A20CFD" w14:paraId="232F39E6" w14:textId="77777777" w:rsidTr="00876EAA">
        <w:tc>
          <w:tcPr>
            <w:tcW w:w="9778" w:type="dxa"/>
          </w:tcPr>
          <w:p w14:paraId="42E696AD" w14:textId="77777777" w:rsidR="00876EAA" w:rsidRPr="00A20CFD" w:rsidRDefault="00876EAA" w:rsidP="00876EAA">
            <w:pPr>
              <w:jc w:val="center"/>
              <w:rPr>
                <w:rFonts w:ascii="Palatino Linotype" w:hAnsi="Palatino Linotype" w:cs="Arial"/>
              </w:rPr>
            </w:pPr>
            <w:r w:rsidRPr="00A20CFD">
              <w:rPr>
                <w:rFonts w:ascii="Palatino Linotype" w:hAnsi="Palatino Linotype" w:cs="Arial"/>
              </w:rPr>
              <w:t xml:space="preserve">Note </w:t>
            </w:r>
          </w:p>
        </w:tc>
      </w:tr>
      <w:tr w:rsidR="00876EAA" w:rsidRPr="00A20CFD" w14:paraId="75E5F5D6" w14:textId="77777777" w:rsidTr="00876EAA">
        <w:tc>
          <w:tcPr>
            <w:tcW w:w="9778" w:type="dxa"/>
          </w:tcPr>
          <w:p w14:paraId="65CCF83B" w14:textId="77777777" w:rsidR="00876EAA" w:rsidRPr="00A20CFD" w:rsidRDefault="00876EAA" w:rsidP="00482CF4">
            <w:pPr>
              <w:jc w:val="both"/>
              <w:rPr>
                <w:rFonts w:ascii="Palatino Linotype" w:hAnsi="Palatino Linotype" w:cs="Arial"/>
              </w:rPr>
            </w:pPr>
          </w:p>
          <w:p w14:paraId="035BDACF" w14:textId="77777777" w:rsidR="00876EAA" w:rsidRPr="00A20CFD" w:rsidRDefault="00876EAA" w:rsidP="00482CF4">
            <w:pPr>
              <w:jc w:val="both"/>
              <w:rPr>
                <w:rFonts w:ascii="Palatino Linotype" w:hAnsi="Palatino Linotype" w:cs="Arial"/>
              </w:rPr>
            </w:pPr>
          </w:p>
        </w:tc>
      </w:tr>
    </w:tbl>
    <w:p w14:paraId="12150D41" w14:textId="77777777" w:rsidR="00482CF4" w:rsidRPr="00A20CFD" w:rsidRDefault="00482CF4" w:rsidP="00482CF4">
      <w:pPr>
        <w:jc w:val="both"/>
        <w:rPr>
          <w:rFonts w:ascii="Palatino Linotype" w:hAnsi="Palatino Linotype" w:cs="Arial"/>
        </w:rPr>
      </w:pPr>
    </w:p>
    <w:sectPr w:rsidR="00482CF4" w:rsidRPr="00A20CFD" w:rsidSect="00D81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618F"/>
    <w:multiLevelType w:val="hybridMultilevel"/>
    <w:tmpl w:val="A80ECD18"/>
    <w:lvl w:ilvl="0" w:tplc="2D848A2E">
      <w:start w:val="1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C47"/>
    <w:multiLevelType w:val="hybridMultilevel"/>
    <w:tmpl w:val="661EE65E"/>
    <w:lvl w:ilvl="0" w:tplc="66DA4752">
      <w:start w:val="13"/>
      <w:numFmt w:val="bullet"/>
      <w:lvlText w:val="-"/>
      <w:lvlJc w:val="left"/>
      <w:pPr>
        <w:ind w:left="78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A87191"/>
    <w:multiLevelType w:val="hybridMultilevel"/>
    <w:tmpl w:val="F5A68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2779"/>
    <w:multiLevelType w:val="multilevel"/>
    <w:tmpl w:val="2D68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1E420780"/>
    <w:multiLevelType w:val="hybridMultilevel"/>
    <w:tmpl w:val="6388EAD4"/>
    <w:lvl w:ilvl="0" w:tplc="BC72F102">
      <w:start w:val="248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87686"/>
    <w:multiLevelType w:val="hybridMultilevel"/>
    <w:tmpl w:val="8C7A8DD0"/>
    <w:lvl w:ilvl="0" w:tplc="E914249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5D97"/>
    <w:multiLevelType w:val="hybridMultilevel"/>
    <w:tmpl w:val="B4583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E5AC2"/>
    <w:multiLevelType w:val="hybridMultilevel"/>
    <w:tmpl w:val="608C4C64"/>
    <w:lvl w:ilvl="0" w:tplc="E936638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8181A"/>
    <w:multiLevelType w:val="hybridMultilevel"/>
    <w:tmpl w:val="E530F620"/>
    <w:lvl w:ilvl="0" w:tplc="5378765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0662F"/>
    <w:multiLevelType w:val="hybridMultilevel"/>
    <w:tmpl w:val="CEC4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C46B2"/>
    <w:multiLevelType w:val="hybridMultilevel"/>
    <w:tmpl w:val="B9F2E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4548A"/>
    <w:multiLevelType w:val="hybridMultilevel"/>
    <w:tmpl w:val="16981EDC"/>
    <w:lvl w:ilvl="0" w:tplc="DB469D18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059"/>
    <w:multiLevelType w:val="hybridMultilevel"/>
    <w:tmpl w:val="E35E2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3705C"/>
    <w:multiLevelType w:val="hybridMultilevel"/>
    <w:tmpl w:val="1B1E93AA"/>
    <w:lvl w:ilvl="0" w:tplc="BF64DC6E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03237"/>
    <w:multiLevelType w:val="hybridMultilevel"/>
    <w:tmpl w:val="B4583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11CD"/>
    <w:multiLevelType w:val="hybridMultilevel"/>
    <w:tmpl w:val="200E0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76F4A"/>
    <w:multiLevelType w:val="hybridMultilevel"/>
    <w:tmpl w:val="8D94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55964"/>
    <w:multiLevelType w:val="hybridMultilevel"/>
    <w:tmpl w:val="5A00087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2"/>
  </w:num>
  <w:num w:numId="5">
    <w:abstractNumId w:val="3"/>
  </w:num>
  <w:num w:numId="6">
    <w:abstractNumId w:val="17"/>
  </w:num>
  <w:num w:numId="7">
    <w:abstractNumId w:val="12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14"/>
  </w:num>
  <w:num w:numId="14">
    <w:abstractNumId w:val="6"/>
  </w:num>
  <w:num w:numId="15">
    <w:abstractNumId w:val="4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F4"/>
    <w:rsid w:val="00003972"/>
    <w:rsid w:val="00013A25"/>
    <w:rsid w:val="00023B75"/>
    <w:rsid w:val="000246B6"/>
    <w:rsid w:val="000348C8"/>
    <w:rsid w:val="00050FC6"/>
    <w:rsid w:val="00053B94"/>
    <w:rsid w:val="00057711"/>
    <w:rsid w:val="00061ACC"/>
    <w:rsid w:val="00073A46"/>
    <w:rsid w:val="00086D4B"/>
    <w:rsid w:val="0009070D"/>
    <w:rsid w:val="000B525D"/>
    <w:rsid w:val="000D5C1A"/>
    <w:rsid w:val="000D5EF6"/>
    <w:rsid w:val="000E6AF2"/>
    <w:rsid w:val="001015B7"/>
    <w:rsid w:val="00111CB6"/>
    <w:rsid w:val="0011737F"/>
    <w:rsid w:val="00127066"/>
    <w:rsid w:val="00131293"/>
    <w:rsid w:val="00132F3A"/>
    <w:rsid w:val="00133368"/>
    <w:rsid w:val="00142B5F"/>
    <w:rsid w:val="001527A6"/>
    <w:rsid w:val="00191CA8"/>
    <w:rsid w:val="001A0E3E"/>
    <w:rsid w:val="001C0ACE"/>
    <w:rsid w:val="001C299C"/>
    <w:rsid w:val="001D1CC1"/>
    <w:rsid w:val="001E130A"/>
    <w:rsid w:val="00203136"/>
    <w:rsid w:val="00207D0A"/>
    <w:rsid w:val="002130D6"/>
    <w:rsid w:val="00240CC7"/>
    <w:rsid w:val="00245144"/>
    <w:rsid w:val="00264878"/>
    <w:rsid w:val="0028255F"/>
    <w:rsid w:val="00293FAE"/>
    <w:rsid w:val="002963F1"/>
    <w:rsid w:val="002A0A87"/>
    <w:rsid w:val="002B055A"/>
    <w:rsid w:val="002C2F51"/>
    <w:rsid w:val="002C4BFA"/>
    <w:rsid w:val="002F009F"/>
    <w:rsid w:val="00301D13"/>
    <w:rsid w:val="00302E1C"/>
    <w:rsid w:val="0032140E"/>
    <w:rsid w:val="003377E6"/>
    <w:rsid w:val="00343326"/>
    <w:rsid w:val="0035057B"/>
    <w:rsid w:val="0035538A"/>
    <w:rsid w:val="00362150"/>
    <w:rsid w:val="0036269E"/>
    <w:rsid w:val="003635D3"/>
    <w:rsid w:val="00372FFA"/>
    <w:rsid w:val="00394B11"/>
    <w:rsid w:val="00396651"/>
    <w:rsid w:val="0039690B"/>
    <w:rsid w:val="003A6357"/>
    <w:rsid w:val="003B3630"/>
    <w:rsid w:val="003D57AE"/>
    <w:rsid w:val="003E73A2"/>
    <w:rsid w:val="003F1F8E"/>
    <w:rsid w:val="003F3543"/>
    <w:rsid w:val="003F4F01"/>
    <w:rsid w:val="004070C8"/>
    <w:rsid w:val="00453A7F"/>
    <w:rsid w:val="00454E5B"/>
    <w:rsid w:val="00465C10"/>
    <w:rsid w:val="00482CF4"/>
    <w:rsid w:val="00485BD9"/>
    <w:rsid w:val="004A1EBF"/>
    <w:rsid w:val="004A76F0"/>
    <w:rsid w:val="004B24D2"/>
    <w:rsid w:val="004B50E1"/>
    <w:rsid w:val="004E3DBD"/>
    <w:rsid w:val="00524D3B"/>
    <w:rsid w:val="005338B0"/>
    <w:rsid w:val="005415D0"/>
    <w:rsid w:val="00552A9C"/>
    <w:rsid w:val="00564969"/>
    <w:rsid w:val="00567345"/>
    <w:rsid w:val="005A010E"/>
    <w:rsid w:val="005B0531"/>
    <w:rsid w:val="005C3697"/>
    <w:rsid w:val="005C4DDC"/>
    <w:rsid w:val="005C687F"/>
    <w:rsid w:val="005E71D6"/>
    <w:rsid w:val="00600426"/>
    <w:rsid w:val="00616E02"/>
    <w:rsid w:val="006256F6"/>
    <w:rsid w:val="0063002B"/>
    <w:rsid w:val="0064299B"/>
    <w:rsid w:val="006477E6"/>
    <w:rsid w:val="00666849"/>
    <w:rsid w:val="00680FA3"/>
    <w:rsid w:val="00685694"/>
    <w:rsid w:val="006934A1"/>
    <w:rsid w:val="00697E7A"/>
    <w:rsid w:val="006A0D0C"/>
    <w:rsid w:val="006A4FF3"/>
    <w:rsid w:val="006A7CC3"/>
    <w:rsid w:val="006B27E6"/>
    <w:rsid w:val="006B44B1"/>
    <w:rsid w:val="006D447C"/>
    <w:rsid w:val="006E7585"/>
    <w:rsid w:val="00714331"/>
    <w:rsid w:val="00736ACD"/>
    <w:rsid w:val="00742320"/>
    <w:rsid w:val="00744AF7"/>
    <w:rsid w:val="0074590E"/>
    <w:rsid w:val="00752512"/>
    <w:rsid w:val="00765E54"/>
    <w:rsid w:val="007846BC"/>
    <w:rsid w:val="00792FD2"/>
    <w:rsid w:val="007C212B"/>
    <w:rsid w:val="007D2DFC"/>
    <w:rsid w:val="007D4D13"/>
    <w:rsid w:val="007E1BCC"/>
    <w:rsid w:val="007E50A6"/>
    <w:rsid w:val="007F284D"/>
    <w:rsid w:val="007F4C22"/>
    <w:rsid w:val="008178A4"/>
    <w:rsid w:val="00832326"/>
    <w:rsid w:val="00847480"/>
    <w:rsid w:val="00853BF5"/>
    <w:rsid w:val="00876EAA"/>
    <w:rsid w:val="008B07F8"/>
    <w:rsid w:val="008D3214"/>
    <w:rsid w:val="008D6B7D"/>
    <w:rsid w:val="008F787B"/>
    <w:rsid w:val="00902A74"/>
    <w:rsid w:val="0090326E"/>
    <w:rsid w:val="00911737"/>
    <w:rsid w:val="00917530"/>
    <w:rsid w:val="00920811"/>
    <w:rsid w:val="00924F38"/>
    <w:rsid w:val="00962190"/>
    <w:rsid w:val="00965E21"/>
    <w:rsid w:val="009669F4"/>
    <w:rsid w:val="009A0308"/>
    <w:rsid w:val="009A0F44"/>
    <w:rsid w:val="009A442C"/>
    <w:rsid w:val="009B11B6"/>
    <w:rsid w:val="009C3308"/>
    <w:rsid w:val="009E2F0D"/>
    <w:rsid w:val="00A20CFD"/>
    <w:rsid w:val="00A2320F"/>
    <w:rsid w:val="00A36332"/>
    <w:rsid w:val="00A37AAF"/>
    <w:rsid w:val="00A447E6"/>
    <w:rsid w:val="00A5661A"/>
    <w:rsid w:val="00A63700"/>
    <w:rsid w:val="00A86CE8"/>
    <w:rsid w:val="00A925D2"/>
    <w:rsid w:val="00A948C8"/>
    <w:rsid w:val="00A96503"/>
    <w:rsid w:val="00AB6F4B"/>
    <w:rsid w:val="00AD160B"/>
    <w:rsid w:val="00AD434B"/>
    <w:rsid w:val="00AF3CEA"/>
    <w:rsid w:val="00B078CD"/>
    <w:rsid w:val="00B120E9"/>
    <w:rsid w:val="00B21191"/>
    <w:rsid w:val="00B43417"/>
    <w:rsid w:val="00B5156A"/>
    <w:rsid w:val="00B642D6"/>
    <w:rsid w:val="00B64A83"/>
    <w:rsid w:val="00B768A0"/>
    <w:rsid w:val="00B9368D"/>
    <w:rsid w:val="00B97023"/>
    <w:rsid w:val="00BB0E50"/>
    <w:rsid w:val="00BB2EBA"/>
    <w:rsid w:val="00BB4E02"/>
    <w:rsid w:val="00BD3DD5"/>
    <w:rsid w:val="00BF76E0"/>
    <w:rsid w:val="00C0179F"/>
    <w:rsid w:val="00C12DAA"/>
    <w:rsid w:val="00C33206"/>
    <w:rsid w:val="00C77D4C"/>
    <w:rsid w:val="00C90ADA"/>
    <w:rsid w:val="00C91387"/>
    <w:rsid w:val="00C94B65"/>
    <w:rsid w:val="00CB334F"/>
    <w:rsid w:val="00CB638D"/>
    <w:rsid w:val="00CC39EA"/>
    <w:rsid w:val="00CD465B"/>
    <w:rsid w:val="00CE0BF8"/>
    <w:rsid w:val="00CF000F"/>
    <w:rsid w:val="00D032C8"/>
    <w:rsid w:val="00D31F52"/>
    <w:rsid w:val="00D341E0"/>
    <w:rsid w:val="00D51B60"/>
    <w:rsid w:val="00D60B96"/>
    <w:rsid w:val="00D60F9C"/>
    <w:rsid w:val="00D67B26"/>
    <w:rsid w:val="00D811C9"/>
    <w:rsid w:val="00D91DD2"/>
    <w:rsid w:val="00DA0FAB"/>
    <w:rsid w:val="00DA6D81"/>
    <w:rsid w:val="00DB1396"/>
    <w:rsid w:val="00DC66A8"/>
    <w:rsid w:val="00DD2115"/>
    <w:rsid w:val="00DD3389"/>
    <w:rsid w:val="00DF2CE3"/>
    <w:rsid w:val="00E00C11"/>
    <w:rsid w:val="00E037F6"/>
    <w:rsid w:val="00E1041A"/>
    <w:rsid w:val="00E12EBA"/>
    <w:rsid w:val="00E23098"/>
    <w:rsid w:val="00E250AB"/>
    <w:rsid w:val="00E31865"/>
    <w:rsid w:val="00E3553B"/>
    <w:rsid w:val="00E51D75"/>
    <w:rsid w:val="00E62230"/>
    <w:rsid w:val="00E902F4"/>
    <w:rsid w:val="00E923CF"/>
    <w:rsid w:val="00E92CAB"/>
    <w:rsid w:val="00EB00AE"/>
    <w:rsid w:val="00EB05F0"/>
    <w:rsid w:val="00EB212A"/>
    <w:rsid w:val="00EB499F"/>
    <w:rsid w:val="00ED4256"/>
    <w:rsid w:val="00EE5B76"/>
    <w:rsid w:val="00F64685"/>
    <w:rsid w:val="00F771C3"/>
    <w:rsid w:val="00F779EC"/>
    <w:rsid w:val="00FA69A2"/>
    <w:rsid w:val="00FA7FAC"/>
    <w:rsid w:val="00FB6572"/>
    <w:rsid w:val="00FC13DD"/>
    <w:rsid w:val="00FE03C4"/>
    <w:rsid w:val="00FF49D2"/>
    <w:rsid w:val="00FF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846D"/>
  <w15:docId w15:val="{5C90F29B-0622-4F64-874B-DF03DB61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C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8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32F3A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073A4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ListLabel3">
    <w:name w:val="ListLabel 3"/>
    <w:qFormat/>
    <w:rsid w:val="001015B7"/>
    <w:rPr>
      <w:rFonts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49C7-BC9F-B344-827D-DFA562CB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fanicchia</dc:creator>
  <cp:lastModifiedBy>Santina Fassari</cp:lastModifiedBy>
  <cp:revision>2</cp:revision>
  <dcterms:created xsi:type="dcterms:W3CDTF">2020-12-23T11:31:00Z</dcterms:created>
  <dcterms:modified xsi:type="dcterms:W3CDTF">2020-12-23T11:31:00Z</dcterms:modified>
</cp:coreProperties>
</file>